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78" w:rsidRPr="00BD3578" w:rsidRDefault="00BD3578" w:rsidP="00BD3578">
      <w:pPr>
        <w:shd w:val="clear" w:color="auto" w:fill="FFFFFF"/>
        <w:spacing w:after="180" w:line="288" w:lineRule="atLeast"/>
        <w:textAlignment w:val="baseline"/>
        <w:outlineLvl w:val="0"/>
        <w:rPr>
          <w:rFonts w:ascii="Georgia" w:eastAsia="Times New Roman" w:hAnsi="Georgia" w:cs="Times New Roman"/>
          <w:color w:val="2376A1"/>
          <w:kern w:val="36"/>
          <w:sz w:val="53"/>
          <w:szCs w:val="53"/>
        </w:rPr>
      </w:pPr>
      <w:r w:rsidRPr="00BD3578">
        <w:rPr>
          <w:rFonts w:ascii="Georgia" w:eastAsia="Times New Roman" w:hAnsi="Georgia" w:cs="Times New Roman"/>
          <w:color w:val="2376A1"/>
          <w:kern w:val="36"/>
          <w:sz w:val="53"/>
          <w:szCs w:val="53"/>
        </w:rPr>
        <w:t>Conclusions</w:t>
      </w:r>
    </w:p>
    <w:p w:rsidR="00BD3578" w:rsidRPr="00BD3578" w:rsidRDefault="00BD3578" w:rsidP="00BD3578">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bookmarkStart w:id="0" w:name="_GoBack"/>
      <w:bookmarkEnd w:id="0"/>
      <w:r w:rsidRPr="00BD3578">
        <w:rPr>
          <w:rFonts w:ascii="Times New Roman" w:eastAsia="Times New Roman" w:hAnsi="Times New Roman" w:cs="Times New Roman"/>
          <w:b/>
          <w:bCs/>
          <w:caps/>
          <w:color w:val="FFFFFF"/>
        </w:rPr>
        <w:t>ABOUT CONCLUSIONS</w:t>
      </w:r>
    </w:p>
    <w:p w:rsidR="00BD3578" w:rsidRPr="00BD3578" w:rsidRDefault="00BD3578" w:rsidP="00BD3578">
      <w:pPr>
        <w:shd w:val="clear" w:color="auto" w:fill="FFFFFF"/>
        <w:spacing w:before="60" w:after="150" w:line="400" w:lineRule="atLeast"/>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Introductions and conclusions can be the most difficult parts of papers to write. While the body is often easier to write, it needs a frame around it. An introduction and conclusion frame your thoughts and bridge your ideas for the reader.</w:t>
      </w:r>
    </w:p>
    <w:p w:rsidR="00BD3578" w:rsidRPr="00BD3578" w:rsidRDefault="00BD3578" w:rsidP="00BD3578">
      <w:pPr>
        <w:shd w:val="clear" w:color="auto" w:fill="FFFFFF"/>
        <w:spacing w:before="60" w:after="150" w:line="400" w:lineRule="atLeast"/>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Just as your introduction acts as a bridge that transports your readers from their own lives into the “place” of your analysis, your conclusion can provide a bridge to help your readers make the transition back to their daily lives. Such a conclusion will help them see why all your analysis and information should matter to them after they put the paper down.</w:t>
      </w:r>
    </w:p>
    <w:p w:rsidR="00BD3578" w:rsidRPr="00BD3578" w:rsidRDefault="00BD3578" w:rsidP="00BD3578">
      <w:pPr>
        <w:shd w:val="clear" w:color="auto" w:fill="FFFFFF"/>
        <w:spacing w:before="60" w:after="150" w:line="400" w:lineRule="atLeast"/>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Your conclusion is your chance to have the last word on the subject. The conclusion allows you to have the final say on the issues you have raised in your paper, to synthesize your thoughts, to demonstrate the importance of your ideas, and to propel your reader to a new view of the subject. It is also your opportunity to make a good final impression and to end on a positive note.</w:t>
      </w:r>
    </w:p>
    <w:p w:rsidR="00BD3578" w:rsidRPr="00BD3578" w:rsidRDefault="00BD3578" w:rsidP="00BD3578">
      <w:pPr>
        <w:shd w:val="clear" w:color="auto" w:fill="FFFFFF"/>
        <w:spacing w:before="60" w:after="150" w:line="400" w:lineRule="atLeast"/>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Your conclusion can go beyond the confines of the assignment. The conclusion pushes beyond the boundaries of the prompt and allows you to consider broader issues, make new connections, and elaborate on the significance of your findings.</w:t>
      </w:r>
    </w:p>
    <w:p w:rsidR="00BD3578" w:rsidRPr="00BD3578" w:rsidRDefault="00BD3578" w:rsidP="00BD3578">
      <w:pPr>
        <w:shd w:val="clear" w:color="auto" w:fill="FFFFFF"/>
        <w:spacing w:before="60" w:after="150" w:line="400" w:lineRule="atLeast"/>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Your conclusion should make your readers glad they read your paper. Your conclusion gives your reader something to take away that will help them see things differently or appreciate your topic in personally relevant ways. It can suggest broader implications that will not only interest your reader, but also enrich your reader’s life in some way. It is your gift to the reader.</w:t>
      </w:r>
    </w:p>
    <w:p w:rsidR="00BD3578" w:rsidRPr="00BD3578" w:rsidRDefault="00BD3578" w:rsidP="00BD3578">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BD3578">
        <w:rPr>
          <w:rFonts w:ascii="Times New Roman" w:eastAsia="Times New Roman" w:hAnsi="Times New Roman" w:cs="Times New Roman"/>
          <w:b/>
          <w:bCs/>
          <w:caps/>
          <w:color w:val="FFFFFF"/>
        </w:rPr>
        <w:t>STRATEGIES FOR WRITING AN EFFECTIVE CONCLUSION</w:t>
      </w:r>
    </w:p>
    <w:p w:rsidR="00BD3578" w:rsidRPr="00BD3578" w:rsidRDefault="00BD3578" w:rsidP="00BD3578">
      <w:pPr>
        <w:shd w:val="clear" w:color="auto" w:fill="FFFFFF"/>
        <w:spacing w:before="60" w:after="150" w:line="400" w:lineRule="atLeast"/>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One or more of the following strategies may help you write an effective conclusion.</w:t>
      </w:r>
    </w:p>
    <w:p w:rsidR="00BD3578" w:rsidRPr="00BD3578" w:rsidRDefault="00BD3578" w:rsidP="00BD3578">
      <w:pPr>
        <w:numPr>
          <w:ilvl w:val="0"/>
          <w:numId w:val="1"/>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Play the “So What” Game. If you’re stuck and feel like your conclusion isn’t saying anything new or interesting, ask a friend to read it with you. Whenever you make a statement from your conclusion, ask the friend to say, “So what?” or “Why should anybody care?” Then ponder that question and answer it. Here’s how it might go:</w:t>
      </w:r>
    </w:p>
    <w:p w:rsidR="00BD3578" w:rsidRPr="00BD3578" w:rsidRDefault="00BD3578" w:rsidP="00BD3578">
      <w:pPr>
        <w:spacing w:after="0" w:line="360" w:lineRule="atLeast"/>
        <w:ind w:left="300" w:right="30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You:</w:t>
      </w:r>
      <w:r w:rsidRPr="00013262">
        <w:rPr>
          <w:rFonts w:ascii="Times New Roman" w:eastAsia="Times New Roman" w:hAnsi="Times New Roman" w:cs="Times New Roman"/>
          <w:color w:val="333333"/>
        </w:rPr>
        <w:t> </w:t>
      </w:r>
      <w:r w:rsidRPr="00BD3578">
        <w:rPr>
          <w:rFonts w:ascii="Times New Roman" w:eastAsia="Times New Roman" w:hAnsi="Times New Roman" w:cs="Times New Roman"/>
          <w:i/>
          <w:iCs/>
          <w:color w:val="333333"/>
          <w:bdr w:val="none" w:sz="0" w:space="0" w:color="auto" w:frame="1"/>
        </w:rPr>
        <w:t>Basically, I’m just saying that education was important to Douglass.</w:t>
      </w:r>
    </w:p>
    <w:p w:rsidR="00BD3578" w:rsidRPr="00BD3578" w:rsidRDefault="00BD3578" w:rsidP="00BD3578">
      <w:pPr>
        <w:spacing w:after="0" w:line="360" w:lineRule="atLeast"/>
        <w:ind w:left="300" w:right="30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Friend:</w:t>
      </w:r>
      <w:r w:rsidRPr="00013262">
        <w:rPr>
          <w:rFonts w:ascii="Times New Roman" w:eastAsia="Times New Roman" w:hAnsi="Times New Roman" w:cs="Times New Roman"/>
          <w:color w:val="333333"/>
        </w:rPr>
        <w:t> </w:t>
      </w:r>
      <w:r w:rsidRPr="00BD3578">
        <w:rPr>
          <w:rFonts w:ascii="Times New Roman" w:eastAsia="Times New Roman" w:hAnsi="Times New Roman" w:cs="Times New Roman"/>
          <w:i/>
          <w:iCs/>
          <w:color w:val="333333"/>
          <w:bdr w:val="none" w:sz="0" w:space="0" w:color="auto" w:frame="1"/>
        </w:rPr>
        <w:t>So what?</w:t>
      </w:r>
    </w:p>
    <w:p w:rsidR="00BD3578" w:rsidRPr="00BD3578" w:rsidRDefault="00BD3578" w:rsidP="00BD3578">
      <w:pPr>
        <w:spacing w:after="0" w:line="360" w:lineRule="atLeast"/>
        <w:ind w:left="300" w:right="30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You:</w:t>
      </w:r>
      <w:r w:rsidRPr="00013262">
        <w:rPr>
          <w:rFonts w:ascii="Times New Roman" w:eastAsia="Times New Roman" w:hAnsi="Times New Roman" w:cs="Times New Roman"/>
          <w:color w:val="333333"/>
        </w:rPr>
        <w:t> </w:t>
      </w:r>
      <w:r w:rsidRPr="00BD3578">
        <w:rPr>
          <w:rFonts w:ascii="Times New Roman" w:eastAsia="Times New Roman" w:hAnsi="Times New Roman" w:cs="Times New Roman"/>
          <w:i/>
          <w:iCs/>
          <w:color w:val="333333"/>
          <w:bdr w:val="none" w:sz="0" w:space="0" w:color="auto" w:frame="1"/>
        </w:rPr>
        <w:t>Well, it was important because it was a key to him feeling like a free and equal citizen.</w:t>
      </w:r>
    </w:p>
    <w:p w:rsidR="00BD3578" w:rsidRPr="00BD3578" w:rsidRDefault="00BD3578" w:rsidP="00BD3578">
      <w:pPr>
        <w:spacing w:after="0" w:line="360" w:lineRule="atLeast"/>
        <w:ind w:left="300" w:right="30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Friend:</w:t>
      </w:r>
      <w:r w:rsidRPr="00013262">
        <w:rPr>
          <w:rFonts w:ascii="Times New Roman" w:eastAsia="Times New Roman" w:hAnsi="Times New Roman" w:cs="Times New Roman"/>
          <w:color w:val="333333"/>
        </w:rPr>
        <w:t> </w:t>
      </w:r>
      <w:r w:rsidRPr="00BD3578">
        <w:rPr>
          <w:rFonts w:ascii="Times New Roman" w:eastAsia="Times New Roman" w:hAnsi="Times New Roman" w:cs="Times New Roman"/>
          <w:i/>
          <w:iCs/>
          <w:color w:val="333333"/>
          <w:bdr w:val="none" w:sz="0" w:space="0" w:color="auto" w:frame="1"/>
        </w:rPr>
        <w:t>Why should anybody care?</w:t>
      </w:r>
    </w:p>
    <w:p w:rsidR="00BD3578" w:rsidRPr="00BD3578" w:rsidRDefault="00BD3578" w:rsidP="00BD3578">
      <w:pPr>
        <w:spacing w:after="0" w:line="360" w:lineRule="atLeast"/>
        <w:ind w:left="300" w:right="30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You:</w:t>
      </w:r>
      <w:r w:rsidRPr="00013262">
        <w:rPr>
          <w:rFonts w:ascii="Times New Roman" w:eastAsia="Times New Roman" w:hAnsi="Times New Roman" w:cs="Times New Roman"/>
          <w:color w:val="333333"/>
        </w:rPr>
        <w:t> </w:t>
      </w:r>
      <w:r w:rsidRPr="00BD3578">
        <w:rPr>
          <w:rFonts w:ascii="Times New Roman" w:eastAsia="Times New Roman" w:hAnsi="Times New Roman" w:cs="Times New Roman"/>
          <w:i/>
          <w:iCs/>
          <w:color w:val="333333"/>
          <w:bdr w:val="none" w:sz="0" w:space="0" w:color="auto" w:frame="1"/>
        </w:rPr>
        <w:t>That’s important because plantation owners tried to keep slaves from being educated so that they could maintain control. When Douglass obtained an education, he undermined that control personally.</w:t>
      </w:r>
    </w:p>
    <w:p w:rsidR="00BD3578" w:rsidRPr="00BD3578" w:rsidRDefault="00BD3578" w:rsidP="00BD3578">
      <w:p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You can also use this strategy on your own, asking yourself “So What?” as you develop your ideas or your draft.</w:t>
      </w:r>
    </w:p>
    <w:p w:rsidR="00BD3578" w:rsidRPr="00BD3578" w:rsidRDefault="00BD3578" w:rsidP="00BD3578">
      <w:pPr>
        <w:numPr>
          <w:ilvl w:val="0"/>
          <w:numId w:val="1"/>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 xml:space="preserve">Return to the theme or themes in the introduction. This strategy brings the reader full circle. For example, if you begin by describing a scenario, you can end with the same scenario as proof that your essay is helpful in creating a new </w:t>
      </w:r>
      <w:r w:rsidRPr="00BD3578">
        <w:rPr>
          <w:rFonts w:ascii="Times New Roman" w:eastAsia="Times New Roman" w:hAnsi="Times New Roman" w:cs="Times New Roman"/>
          <w:color w:val="333333"/>
        </w:rPr>
        <w:lastRenderedPageBreak/>
        <w:t>understanding. You may also refer to the introductory paragraph by using key words or parallel concepts and images that you also used in the introduction.</w:t>
      </w:r>
    </w:p>
    <w:p w:rsidR="00BD3578" w:rsidRPr="00BD3578" w:rsidRDefault="00BD3578" w:rsidP="00BD3578">
      <w:pPr>
        <w:numPr>
          <w:ilvl w:val="0"/>
          <w:numId w:val="1"/>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Synthesize, don’t summarize: Include a brief summary of the paper’s main points, but don’t simply repeat things that were in your paper. Instead, show your reader how the points you made and the support and examples you used fit together. Pull it all together.</w:t>
      </w:r>
    </w:p>
    <w:p w:rsidR="008D009F" w:rsidRDefault="00A00BBA" w:rsidP="00BD3578">
      <w:pPr>
        <w:numPr>
          <w:ilvl w:val="0"/>
          <w:numId w:val="1"/>
        </w:numPr>
        <w:spacing w:before="60" w:after="150" w:line="360" w:lineRule="atLeast"/>
        <w:ind w:left="150" w:right="150"/>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Include a provocative insight.</w:t>
      </w:r>
    </w:p>
    <w:p w:rsidR="00BD3578" w:rsidRPr="00BD3578" w:rsidRDefault="00BD3578" w:rsidP="00BD3578">
      <w:pPr>
        <w:numPr>
          <w:ilvl w:val="0"/>
          <w:numId w:val="1"/>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Point to broader implications. For example, if your paper examines the Greensboro sit-ins or another event in the Civil Rights Movement, you could point out its impact on the Civil Rights Movement as a whole. A paper about the style of writer Virginia Woolf could point to her influence on othe</w:t>
      </w:r>
      <w:r w:rsidR="00A00BBA">
        <w:rPr>
          <w:rFonts w:ascii="Times New Roman" w:eastAsia="Times New Roman" w:hAnsi="Times New Roman" w:cs="Times New Roman"/>
          <w:color w:val="333333"/>
        </w:rPr>
        <w:t>r writers or on later feminists….Be very careful to NOT start a new essay!</w:t>
      </w:r>
    </w:p>
    <w:p w:rsidR="00BD3578" w:rsidRPr="00BD3578" w:rsidRDefault="00BD3578" w:rsidP="00BD3578">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BD3578">
        <w:rPr>
          <w:rFonts w:ascii="Times New Roman" w:eastAsia="Times New Roman" w:hAnsi="Times New Roman" w:cs="Times New Roman"/>
          <w:b/>
          <w:bCs/>
          <w:caps/>
          <w:color w:val="FFFFFF"/>
        </w:rPr>
        <w:t>STRATEGIES TO AVOID</w:t>
      </w:r>
    </w:p>
    <w:p w:rsidR="00BD3578" w:rsidRPr="00BD3578" w:rsidRDefault="00BD3578" w:rsidP="00BD3578">
      <w:pPr>
        <w:numPr>
          <w:ilvl w:val="0"/>
          <w:numId w:val="2"/>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Beginning with an unnecessary, overused phrase such as “in conclusion,” “in summary,” or “in closing.” Although these phrases can work in speeches, they come across as wooden and trite in writing.</w:t>
      </w:r>
    </w:p>
    <w:p w:rsidR="00BD3578" w:rsidRPr="00BD3578" w:rsidRDefault="00BD3578" w:rsidP="00BD3578">
      <w:pPr>
        <w:numPr>
          <w:ilvl w:val="0"/>
          <w:numId w:val="2"/>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Stating the thesis for the very first time in the conclusion.</w:t>
      </w:r>
    </w:p>
    <w:p w:rsidR="00BD3578" w:rsidRPr="00BD3578" w:rsidRDefault="00BD3578" w:rsidP="00BD3578">
      <w:pPr>
        <w:numPr>
          <w:ilvl w:val="0"/>
          <w:numId w:val="2"/>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Introducing a new idea or subtopic in your conclusion.</w:t>
      </w:r>
    </w:p>
    <w:p w:rsidR="00BD3578" w:rsidRPr="00BD3578" w:rsidRDefault="00BD3578" w:rsidP="00BD3578">
      <w:pPr>
        <w:numPr>
          <w:ilvl w:val="0"/>
          <w:numId w:val="2"/>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Ending with a rephrased thesis statement without any substantive changes.</w:t>
      </w:r>
    </w:p>
    <w:p w:rsidR="00BD3578" w:rsidRPr="00BD3578" w:rsidRDefault="00BD3578" w:rsidP="00BD3578">
      <w:pPr>
        <w:numPr>
          <w:ilvl w:val="0"/>
          <w:numId w:val="2"/>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Making sentimental, emotional appeals that are out of character with the rest of an analytical paper.</w:t>
      </w:r>
    </w:p>
    <w:p w:rsidR="00BD3578" w:rsidRPr="00BD3578" w:rsidRDefault="00BD3578" w:rsidP="00BD3578">
      <w:pPr>
        <w:numPr>
          <w:ilvl w:val="0"/>
          <w:numId w:val="2"/>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Including evidence (quotations, statistics, etc.) that should be in the body of the paper.</w:t>
      </w:r>
    </w:p>
    <w:p w:rsidR="00BD3578" w:rsidRPr="00BD3578" w:rsidRDefault="00BD3578" w:rsidP="00BD3578">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BD3578">
        <w:rPr>
          <w:rFonts w:ascii="Times New Roman" w:eastAsia="Times New Roman" w:hAnsi="Times New Roman" w:cs="Times New Roman"/>
          <w:b/>
          <w:bCs/>
          <w:caps/>
          <w:color w:val="FFFFFF"/>
        </w:rPr>
        <w:t>FOUR KINDS OF INEFFECTIVE CONCLUSIONS</w:t>
      </w:r>
    </w:p>
    <w:p w:rsidR="00BD3578" w:rsidRPr="00BD3578" w:rsidRDefault="00BD3578" w:rsidP="00BD3578">
      <w:pPr>
        <w:numPr>
          <w:ilvl w:val="0"/>
          <w:numId w:val="3"/>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The “That’s My Story and I’m Sticking to It” Conclusion. This conclusion just restates the thesis and is usually painfully short. It does not push the ideas forward. People write this kind of conclusion when they can’t think of anything else to say. Example: In conclusion, Frederick Douglass was, as we have seen, a pioneer in American education, proving that education was a major force for social change with regard to slavery.</w:t>
      </w:r>
    </w:p>
    <w:p w:rsidR="00BD3578" w:rsidRPr="00BD3578" w:rsidRDefault="00BD3578" w:rsidP="00BD3578">
      <w:pPr>
        <w:numPr>
          <w:ilvl w:val="0"/>
          <w:numId w:val="3"/>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The “Sherlock Holmes” Conclusion. Sometimes writers will state the thesis for the very first time in the conclusion. You might be tempted to use this strategy if you don’t want to give everything away too early in your paper. You may think it would be more dramatic to keep the reader in the dark until the end and then “wow” him with your main idea, as in a Sherlock Holmes mystery. The reader, however, does not expect a mystery, but an analytical discussion of your topic in an academic style, with the main argument (thesis) stated up front. Example: (After a paper that lists numerous incidents from the book but never says what these incidents reveal about Douglass and his views on education): So, as the evidence above demonstrates, Douglass saw education as a way to undermine the slaveholders’ power and also an important step toward freedom.</w:t>
      </w:r>
    </w:p>
    <w:p w:rsidR="00BD3578" w:rsidRPr="00BD3578" w:rsidRDefault="00BD3578" w:rsidP="00BD3578">
      <w:pPr>
        <w:numPr>
          <w:ilvl w:val="0"/>
          <w:numId w:val="3"/>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 xml:space="preserve">The “America the Beautiful”/”I Am Woman”/”We Shall Overcome” Conclusion. This kind of conclusion usually draws on emotion to make its appeal, but while this emotion and even sentimentality may be very heartfelt, it is </w:t>
      </w:r>
      <w:r w:rsidRPr="00BD3578">
        <w:rPr>
          <w:rFonts w:ascii="Times New Roman" w:eastAsia="Times New Roman" w:hAnsi="Times New Roman" w:cs="Times New Roman"/>
          <w:color w:val="333333"/>
        </w:rPr>
        <w:lastRenderedPageBreak/>
        <w:t>usually out of character with the rest of an analytical paper. A more sophisticated commentary, rather than emotional praise, would be a more fitting tribute to the topic. Example: Because of the efforts of fine Americans like Frederick Douglass, countless others have seen the shining beacon of light that is education. His example was a torch that lit the way for others. Frederick Douglass was truly an American hero.</w:t>
      </w:r>
    </w:p>
    <w:p w:rsidR="00BD3578" w:rsidRPr="00BD3578" w:rsidRDefault="00BD3578" w:rsidP="00BD3578">
      <w:pPr>
        <w:numPr>
          <w:ilvl w:val="0"/>
          <w:numId w:val="3"/>
        </w:numPr>
        <w:spacing w:before="60" w:after="150" w:line="360" w:lineRule="atLeast"/>
        <w:ind w:left="150" w:right="150"/>
        <w:textAlignment w:val="baseline"/>
        <w:rPr>
          <w:rFonts w:ascii="Times New Roman" w:eastAsia="Times New Roman" w:hAnsi="Times New Roman" w:cs="Times New Roman"/>
          <w:color w:val="333333"/>
        </w:rPr>
      </w:pPr>
      <w:r w:rsidRPr="00BD3578">
        <w:rPr>
          <w:rFonts w:ascii="Times New Roman" w:eastAsia="Times New Roman" w:hAnsi="Times New Roman" w:cs="Times New Roman"/>
          <w:color w:val="333333"/>
        </w:rPr>
        <w:t>The “Grab Bag” Conclusion. This kind of conclusion includes extra information that the writer found or thought of but couldn’t integrate into the main paper. You may find it hard to leave out details that you discovered after hours of research and thought, but adding random facts and bits of evidence at the end of an otherwise-well-organized essay can just create confusion. Example: In addition to being an educational pioneer, Frederick Douglass provides an interesting case study for masculinity in the American South. He also offers historians an interesting glimpse into slave resistance when he confronts Covey, the overseer. His relationships with female relatives reveal the importance of family in the slave community.</w:t>
      </w:r>
    </w:p>
    <w:p w:rsidR="00711F97" w:rsidRDefault="00A00BBA"/>
    <w:sectPr w:rsidR="00711F97" w:rsidSect="00013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4A62"/>
    <w:multiLevelType w:val="multilevel"/>
    <w:tmpl w:val="AD2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75691"/>
    <w:multiLevelType w:val="multilevel"/>
    <w:tmpl w:val="6ACEE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173FA"/>
    <w:multiLevelType w:val="multilevel"/>
    <w:tmpl w:val="2A6E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78"/>
    <w:rsid w:val="00013262"/>
    <w:rsid w:val="00021710"/>
    <w:rsid w:val="008955F8"/>
    <w:rsid w:val="008D009F"/>
    <w:rsid w:val="008D66EB"/>
    <w:rsid w:val="00A00BBA"/>
    <w:rsid w:val="00B66BD6"/>
    <w:rsid w:val="00BD3578"/>
    <w:rsid w:val="00C9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2015-05-11T14:54:00Z</cp:lastPrinted>
  <dcterms:created xsi:type="dcterms:W3CDTF">2015-05-11T14:42:00Z</dcterms:created>
  <dcterms:modified xsi:type="dcterms:W3CDTF">2015-05-11T14:56:00Z</dcterms:modified>
</cp:coreProperties>
</file>