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firstLine="72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Antigone  Essay 2020</w:t>
      </w:r>
      <w:r w:rsidDel="00000000" w:rsidR="00000000" w:rsidRPr="00000000">
        <w:rPr>
          <w:rtl w:val="0"/>
        </w:rPr>
      </w:r>
    </w:p>
    <w:p w:rsidR="00000000" w:rsidDel="00000000" w:rsidP="00000000" w:rsidRDefault="00000000" w:rsidRPr="00000000" w14:paraId="00000002">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Choose one of the following prompts below to write an essay analyzing Antigone. When writing your essay, be sure to include quotes from the text for all of your examples and to thoroughly explain how each quote supports your thesis.  </w:t>
      </w:r>
    </w:p>
    <w:p w:rsidR="00000000" w:rsidDel="00000000" w:rsidP="00000000" w:rsidRDefault="00000000" w:rsidRPr="00000000" w14:paraId="00000005">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Prompt 1</w:t>
      </w:r>
    </w:p>
    <w:p w:rsidR="00000000" w:rsidDel="00000000" w:rsidP="00000000" w:rsidRDefault="00000000" w:rsidRPr="00000000" w14:paraId="00000007">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tragic Hero is a literary character who makes a judgment error that inevitably leads to his/her own destruction or the destruction of those he or she loves.</w:t>
      </w:r>
    </w:p>
    <w:p w:rsidR="00000000" w:rsidDel="00000000" w:rsidP="00000000" w:rsidRDefault="00000000" w:rsidRPr="00000000" w14:paraId="00000008">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Greek Tragedy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b w:val="1"/>
          <w:sz w:val="24"/>
          <w:szCs w:val="24"/>
          <w:rtl w:val="0"/>
        </w:rPr>
        <w:t xml:space="preserve">ubris, Ate, and Nemesis</w:t>
      </w:r>
      <w:r w:rsidDel="00000000" w:rsidR="00000000" w:rsidRPr="00000000">
        <w:rPr>
          <w:rFonts w:ascii="Times New Roman" w:cs="Times New Roman" w:eastAsia="Times New Roman" w:hAnsi="Times New Roman"/>
          <w:sz w:val="24"/>
          <w:szCs w:val="24"/>
          <w:rtl w:val="0"/>
        </w:rPr>
        <w:t xml:space="preserve"> are three minor Greek deities, mostly remembered today for their function in ancient Greek drama. </w:t>
      </w:r>
      <w:r w:rsidDel="00000000" w:rsidR="00000000" w:rsidRPr="00000000">
        <w:rPr>
          <w:rFonts w:ascii="Times New Roman" w:cs="Times New Roman" w:eastAsia="Times New Roman" w:hAnsi="Times New Roman"/>
          <w:i w:val="1"/>
          <w:sz w:val="24"/>
          <w:szCs w:val="24"/>
          <w:rtl w:val="0"/>
        </w:rPr>
        <w:t xml:space="preserve">Hubris</w:t>
      </w:r>
      <w:r w:rsidDel="00000000" w:rsidR="00000000" w:rsidRPr="00000000">
        <w:rPr>
          <w:rFonts w:ascii="Times New Roman" w:cs="Times New Roman" w:eastAsia="Times New Roman" w:hAnsi="Times New Roman"/>
          <w:sz w:val="24"/>
          <w:szCs w:val="24"/>
          <w:rtl w:val="0"/>
        </w:rPr>
        <w:t xml:space="preserve"> symbolizes arrogance, and deviation from virtue. </w:t>
      </w:r>
      <w:r w:rsidDel="00000000" w:rsidR="00000000" w:rsidRPr="00000000">
        <w:rPr>
          <w:rFonts w:ascii="Times New Roman" w:cs="Times New Roman" w:eastAsia="Times New Roman" w:hAnsi="Times New Roman"/>
          <w:i w:val="1"/>
          <w:sz w:val="24"/>
          <w:szCs w:val="24"/>
          <w:rtl w:val="0"/>
        </w:rPr>
        <w:t xml:space="preserve">Ate</w:t>
      </w:r>
      <w:r w:rsidDel="00000000" w:rsidR="00000000" w:rsidRPr="00000000">
        <w:rPr>
          <w:rFonts w:ascii="Times New Roman" w:cs="Times New Roman" w:eastAsia="Times New Roman" w:hAnsi="Times New Roman"/>
          <w:sz w:val="24"/>
          <w:szCs w:val="24"/>
          <w:rtl w:val="0"/>
        </w:rPr>
        <w:t xml:space="preserve"> refers to an act of folly, a direct consequence of </w:t>
      </w:r>
      <w:r w:rsidDel="00000000" w:rsidR="00000000" w:rsidRPr="00000000">
        <w:rPr>
          <w:rFonts w:ascii="Times New Roman" w:cs="Times New Roman" w:eastAsia="Times New Roman" w:hAnsi="Times New Roman"/>
          <w:i w:val="1"/>
          <w:sz w:val="24"/>
          <w:szCs w:val="24"/>
          <w:rtl w:val="0"/>
        </w:rPr>
        <w:t xml:space="preserve">hubris</w:t>
      </w:r>
      <w:r w:rsidDel="00000000" w:rsidR="00000000" w:rsidRPr="00000000">
        <w:rPr>
          <w:rFonts w:ascii="Times New Roman" w:cs="Times New Roman" w:eastAsia="Times New Roman" w:hAnsi="Times New Roman"/>
          <w:sz w:val="24"/>
          <w:szCs w:val="24"/>
          <w:rtl w:val="0"/>
        </w:rPr>
        <w:t xml:space="preserve">, which provokes the wrath of gods and precipitates their intervention. </w:t>
      </w:r>
      <w:r w:rsidDel="00000000" w:rsidR="00000000" w:rsidRPr="00000000">
        <w:rPr>
          <w:rFonts w:ascii="Times New Roman" w:cs="Times New Roman" w:eastAsia="Times New Roman" w:hAnsi="Times New Roman"/>
          <w:i w:val="1"/>
          <w:sz w:val="24"/>
          <w:szCs w:val="24"/>
          <w:rtl w:val="0"/>
        </w:rPr>
        <w:t xml:space="preserve">Nemesis</w:t>
      </w:r>
      <w:r w:rsidDel="00000000" w:rsidR="00000000" w:rsidRPr="00000000">
        <w:rPr>
          <w:rFonts w:ascii="Times New Roman" w:cs="Times New Roman" w:eastAsia="Times New Roman" w:hAnsi="Times New Roman"/>
          <w:sz w:val="24"/>
          <w:szCs w:val="24"/>
          <w:rtl w:val="0"/>
        </w:rPr>
        <w:t xml:space="preserve"> is the retribution of divine justice—painful, but necessary to restore world balance and order.</w:t>
      </w:r>
    </w:p>
    <w:p w:rsidR="00000000" w:rsidDel="00000000" w:rsidP="00000000" w:rsidRDefault="00000000" w:rsidRPr="00000000" w14:paraId="0000000A">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Analyze and explain how Creon’s actions in the play exemplify the Greek concepts of hubris, ate, and nemesis. Explain the meaning of the concepts in terms of human personality. Then, analyze how each concept applies to Creon’s behavior. Find one or two examples to support each concept. Be sure to explain how the examples you are using are appropriate illustrations of the particular concept. In your conclusion, based on your discussion of these concepts, evaluate Creon’s behavior as a human being and as a ruler.  </w:t>
      </w:r>
    </w:p>
    <w:p w:rsidR="00000000" w:rsidDel="00000000" w:rsidP="00000000" w:rsidRDefault="00000000" w:rsidRPr="00000000" w14:paraId="0000000C">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Prompt 2</w:t>
      </w:r>
    </w:p>
    <w:p w:rsidR="00000000" w:rsidDel="00000000" w:rsidP="00000000" w:rsidRDefault="00000000" w:rsidRPr="00000000" w14:paraId="0000000E">
      <w:pPr>
        <w:shd w:fill="ffffff" w:val="clea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Thoreau writes, “Under a government which imprisons any unjustly, the true place for a just man is also a prison,” and “if the injustice (of the government’s laws) requires you to be the agent of injustice to another, then, I say, break the law. Let your life be a counter friction to stop the machine (to the government’s unjust laws).” </w:t>
      </w:r>
    </w:p>
    <w:p w:rsidR="00000000" w:rsidDel="00000000" w:rsidP="00000000" w:rsidRDefault="00000000" w:rsidRPr="00000000" w14:paraId="0000000F">
      <w:pPr>
        <w:shd w:fill="ffffff" w:val="clea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Write an essay discussing whether Antigone was right to disobey Creon and his unjust government that condemned the burial of Polyneices or whether Antigone was wrong to break the laws because Creon was simply a patriot.  </w:t>
      </w:r>
      <w:r w:rsidDel="00000000" w:rsidR="00000000" w:rsidRPr="00000000">
        <w:rPr>
          <w:rtl w:val="0"/>
        </w:rPr>
      </w:r>
    </w:p>
    <w:p w:rsidR="00000000" w:rsidDel="00000000" w:rsidP="00000000" w:rsidRDefault="00000000" w:rsidRPr="00000000" w14:paraId="00000011">
      <w:pPr>
        <w:shd w:fill="ffffff"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Writing Requirements</w:t>
      </w:r>
    </w:p>
    <w:p w:rsidR="00000000" w:rsidDel="00000000" w:rsidP="00000000" w:rsidRDefault="00000000" w:rsidRPr="00000000" w14:paraId="00000019">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Your name, teachers name, class and date in MLA format</w:t>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Write an original title for your essay</w:t>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Use a Quote from Antigone as a hook in your introduction:</w:t>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A three point thesis that responds fully to the prompt located at the end of the introductory paragraph. Your thesis should always be in one sentence. </w:t>
      </w:r>
      <w:r w:rsidDel="00000000" w:rsidR="00000000" w:rsidRPr="00000000">
        <w:rPr>
          <w:rFonts w:ascii="Times New Roman" w:cs="Times New Roman" w:eastAsia="Times New Roman" w:hAnsi="Times New Roman"/>
          <w:b w:val="1"/>
          <w:sz w:val="28"/>
          <w:szCs w:val="28"/>
          <w:rtl w:val="0"/>
        </w:rPr>
        <w:t xml:space="preserve">Your thesis must be highlighted.</w:t>
      </w:r>
      <w:r w:rsidDel="00000000" w:rsidR="00000000" w:rsidRPr="00000000">
        <w:rPr>
          <w:rFonts w:ascii="Times New Roman" w:cs="Times New Roman" w:eastAsia="Times New Roman" w:hAnsi="Times New Roman"/>
          <w:sz w:val="28"/>
          <w:szCs w:val="28"/>
          <w:rtl w:val="0"/>
        </w:rPr>
        <w:t xml:space="preserve"> - Please review Thesis handout, if you have questions.</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Always write about literature in </w:t>
      </w:r>
      <w:r w:rsidDel="00000000" w:rsidR="00000000" w:rsidRPr="00000000">
        <w:rPr>
          <w:rFonts w:ascii="Times New Roman" w:cs="Times New Roman" w:eastAsia="Times New Roman" w:hAnsi="Times New Roman"/>
          <w:sz w:val="28"/>
          <w:szCs w:val="28"/>
          <w:u w:val="single"/>
          <w:rtl w:val="0"/>
        </w:rPr>
        <w:t xml:space="preserve">present tense</w:t>
      </w:r>
      <w:r w:rsidDel="00000000" w:rsidR="00000000" w:rsidRPr="00000000">
        <w:rPr>
          <w:rFonts w:ascii="Times New Roman" w:cs="Times New Roman" w:eastAsia="Times New Roman" w:hAnsi="Times New Roman"/>
          <w:sz w:val="28"/>
          <w:szCs w:val="28"/>
          <w:rtl w:val="0"/>
        </w:rPr>
        <w:t xml:space="preserve">. Example: Antigone disagrees with Creon</w:t>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6.      Transitions between paragraphs.  </w:t>
      </w:r>
      <w:r w:rsidDel="00000000" w:rsidR="00000000" w:rsidRPr="00000000">
        <w:rPr>
          <w:rFonts w:ascii="Times New Roman" w:cs="Times New Roman" w:eastAsia="Times New Roman" w:hAnsi="Times New Roman"/>
          <w:i w:val="1"/>
          <w:sz w:val="28"/>
          <w:szCs w:val="28"/>
          <w:rtl w:val="0"/>
        </w:rPr>
        <w:t xml:space="preserve">While Antigone </w:t>
      </w:r>
      <w:r w:rsidDel="00000000" w:rsidR="00000000" w:rsidRPr="00000000">
        <w:rPr>
          <w:rFonts w:ascii="Times New Roman" w:cs="Times New Roman" w:eastAsia="Times New Roman" w:hAnsi="Times New Roman"/>
          <w:i w:val="1"/>
          <w:sz w:val="28"/>
          <w:szCs w:val="28"/>
          <w:rtl w:val="0"/>
        </w:rPr>
        <w:t xml:space="preserve">loves</w:t>
      </w:r>
      <w:r w:rsidDel="00000000" w:rsidR="00000000" w:rsidRPr="00000000">
        <w:rPr>
          <w:rFonts w:ascii="Times New Roman" w:cs="Times New Roman" w:eastAsia="Times New Roman" w:hAnsi="Times New Roman"/>
          <w:i w:val="1"/>
          <w:sz w:val="28"/>
          <w:szCs w:val="28"/>
          <w:rtl w:val="0"/>
        </w:rPr>
        <w:t xml:space="preserve"> Haemon, she will never marry him.</w:t>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Three Body paragraphs that each include 2 quotes that support your thesis followed by clear analysis not summary. Analysis answers the question - this is important because..</w:t>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MLA Citations after all quotes - (Scene. line).</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9.      Paragraphs must be at least 5 complete sentences in length </w:t>
      </w:r>
      <w:r w:rsidDel="00000000" w:rsidR="00000000" w:rsidRPr="00000000">
        <w:rPr>
          <w:rFonts w:ascii="Times New Roman" w:cs="Times New Roman" w:eastAsia="Times New Roman" w:hAnsi="Times New Roman"/>
          <w:i w:val="1"/>
          <w:sz w:val="28"/>
          <w:szCs w:val="28"/>
          <w:rtl w:val="0"/>
        </w:rPr>
        <w:t xml:space="preserve">[not including quotes]</w:t>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10.  Do not </w:t>
      </w:r>
      <w:r w:rsidDel="00000000" w:rsidR="00000000" w:rsidRPr="00000000">
        <w:rPr>
          <w:rFonts w:ascii="Times New Roman" w:cs="Times New Roman" w:eastAsia="Times New Roman" w:hAnsi="Times New Roman"/>
          <w:sz w:val="28"/>
          <w:szCs w:val="28"/>
          <w:rtl w:val="0"/>
        </w:rPr>
        <w:t xml:space="preserve">use second</w:t>
      </w:r>
      <w:r w:rsidDel="00000000" w:rsidR="00000000" w:rsidRPr="00000000">
        <w:rPr>
          <w:rFonts w:ascii="Times New Roman" w:cs="Times New Roman" w:eastAsia="Times New Roman" w:hAnsi="Times New Roman"/>
          <w:sz w:val="28"/>
          <w:szCs w:val="28"/>
          <w:rtl w:val="0"/>
        </w:rPr>
        <w:t xml:space="preserve"> person </w:t>
      </w:r>
      <w:r w:rsidDel="00000000" w:rsidR="00000000" w:rsidRPr="00000000">
        <w:rPr>
          <w:rFonts w:ascii="Times New Roman" w:cs="Times New Roman" w:eastAsia="Times New Roman" w:hAnsi="Times New Roman"/>
          <w:i w:val="1"/>
          <w:sz w:val="28"/>
          <w:szCs w:val="28"/>
          <w:rtl w:val="0"/>
        </w:rPr>
        <w:t xml:space="preserve">(you, our, we, us).  </w:t>
      </w:r>
      <w:r w:rsidDel="00000000" w:rsidR="00000000" w:rsidRPr="00000000">
        <w:rPr>
          <w:rFonts w:ascii="Times New Roman" w:cs="Times New Roman" w:eastAsia="Times New Roman" w:hAnsi="Times New Roman"/>
          <w:sz w:val="28"/>
          <w:szCs w:val="28"/>
          <w:rtl w:val="0"/>
        </w:rPr>
        <w:t xml:space="preserve">Do</w:t>
      </w:r>
      <w:r w:rsidDel="00000000" w:rsidR="00000000" w:rsidRPr="00000000">
        <w:rPr>
          <w:rFonts w:ascii="Times New Roman" w:cs="Times New Roman" w:eastAsia="Times New Roman" w:hAnsi="Times New Roman"/>
          <w:sz w:val="28"/>
          <w:szCs w:val="28"/>
          <w:rtl w:val="0"/>
        </w:rPr>
        <w:t xml:space="preserve"> not use contractions</w:t>
      </w:r>
      <w:r w:rsidDel="00000000" w:rsidR="00000000" w:rsidRPr="00000000">
        <w:rPr>
          <w:rFonts w:ascii="Times New Roman" w:cs="Times New Roman" w:eastAsia="Times New Roman" w:hAnsi="Times New Roman"/>
          <w:i w:val="1"/>
          <w:sz w:val="28"/>
          <w:szCs w:val="28"/>
          <w:rtl w:val="0"/>
        </w:rPr>
        <w:t xml:space="preserve"> (can’t,  you’re etc.).</w:t>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t>
      </w:r>
      <w:r w:rsidDel="00000000" w:rsidR="00000000" w:rsidRPr="00000000">
        <w:rPr>
          <w:rFonts w:ascii="Times New Roman" w:cs="Times New Roman" w:eastAsia="Times New Roman" w:hAnsi="Times New Roman"/>
          <w:sz w:val="28"/>
          <w:szCs w:val="28"/>
          <w:rtl w:val="0"/>
        </w:rPr>
        <w:t xml:space="preserve">Dead words: good, bad, really, a lot, things, well, anyway(s), kind of, sort or, get/got, I think, in my opinion, in conclusion, I am going to write about.</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Essay Due Friday 2/28 at 5:00PM ON Turnitin.com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